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大曝光行动|请注意！原州区个别民办幼儿园存在消防安全隐患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原州区教体系统安全生产治本攻坚三年行动和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消防安全集中除患攻坚大整治行动”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工作安排，为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深刻汲取近期全国发生的重特大火灾事故教训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固原市原州区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教体局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现对存在风险隐患的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民办幼儿园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开展分批曝光，通过舆论监督，推动全社会共同参与火灾防治。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固原市原州区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火灾隐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患单位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一、检查日期：2024年06月03日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隐患单位：固原市原州区童辉幼儿园有限公司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存在隐患：幼儿园北侧四楼设置儿童活动场所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整改措施：责令限期改正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3" w:hanging="643" w:hangingChars="200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3" w:hanging="643" w:hanging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、检查日期：2024年11月08日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隐患单位：固原市原州区人杰幼儿园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存在隐患：1.三层一具疏散指示标志不亮；2.消火栓压力不足；3.部分电线未穿管保护；4.一楼厨房附近安全出口开启方向错误；5.常闭防火门未关闭；6.教室内可燃材料装修；7.楼梯间粘贴反光安全疏散指示标志，未设置通电指示标志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整改措施：责令立即整改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D7712"/>
    <w:rsid w:val="3F296703"/>
    <w:rsid w:val="FD7CE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412</Characters>
  <Lines>0</Lines>
  <Paragraphs>0</Paragraphs>
  <TotalTime>7</TotalTime>
  <ScaleCrop>false</ScaleCrop>
  <LinksUpToDate>false</LinksUpToDate>
  <CharactersWithSpaces>412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2024-12-02T14:13:00Z</dcterms:created>
  <dc:creator>Administrator</dc:creator>
  <cp:lastModifiedBy>人生几度秋凉</cp:lastModifiedBy>
  <dcterms:modified xsi:type="dcterms:W3CDTF">2025-01-15T10:58:53Z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93D0B8612A9ABC066D248767EFF8FA38_43</vt:lpwstr>
  </property>
</Properties>
</file>